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4148C" w14:textId="77777777" w:rsidR="00BA185C" w:rsidRPr="00D8696B" w:rsidRDefault="00BA185C">
      <w:pPr>
        <w:rPr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BFE1EBA" w14:textId="77777777">
        <w:tc>
          <w:tcPr>
            <w:tcW w:w="537" w:type="dxa"/>
          </w:tcPr>
          <w:p w14:paraId="0A350DC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Arch</w:t>
            </w:r>
          </w:p>
        </w:tc>
        <w:tc>
          <w:tcPr>
            <w:tcW w:w="537" w:type="dxa"/>
          </w:tcPr>
          <w:p w14:paraId="305DAF9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Prot</w:t>
            </w:r>
          </w:p>
        </w:tc>
        <w:tc>
          <w:tcPr>
            <w:tcW w:w="537" w:type="dxa"/>
          </w:tcPr>
          <w:p w14:paraId="1525B46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6285D17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42C2A9F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Silu</w:t>
            </w:r>
          </w:p>
        </w:tc>
        <w:tc>
          <w:tcPr>
            <w:tcW w:w="537" w:type="dxa"/>
          </w:tcPr>
          <w:p w14:paraId="40FF1E6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Dev</w:t>
            </w:r>
          </w:p>
        </w:tc>
        <w:tc>
          <w:tcPr>
            <w:tcW w:w="537" w:type="dxa"/>
          </w:tcPr>
          <w:p w14:paraId="163D4B2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Carb</w:t>
            </w:r>
          </w:p>
        </w:tc>
        <w:tc>
          <w:tcPr>
            <w:tcW w:w="537" w:type="dxa"/>
          </w:tcPr>
          <w:p w14:paraId="4879D25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0486468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2E4C0EA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36DB925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Crét</w:t>
            </w:r>
          </w:p>
        </w:tc>
        <w:tc>
          <w:tcPr>
            <w:tcW w:w="537" w:type="dxa"/>
            <w:shd w:val="pct80" w:color="000000" w:fill="FFFFFF"/>
          </w:tcPr>
          <w:p w14:paraId="208A9DE7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Palé</w:t>
            </w:r>
          </w:p>
        </w:tc>
        <w:tc>
          <w:tcPr>
            <w:tcW w:w="537" w:type="dxa"/>
            <w:shd w:val="pct80" w:color="000000" w:fill="FFFFFF"/>
          </w:tcPr>
          <w:p w14:paraId="00D86F87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Éocè</w:t>
            </w:r>
          </w:p>
        </w:tc>
        <w:tc>
          <w:tcPr>
            <w:tcW w:w="537" w:type="dxa"/>
            <w:shd w:val="pct80" w:color="000000" w:fill="FFFFFF"/>
          </w:tcPr>
          <w:p w14:paraId="0A3B41E6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Olig</w:t>
            </w:r>
          </w:p>
        </w:tc>
        <w:tc>
          <w:tcPr>
            <w:tcW w:w="537" w:type="dxa"/>
          </w:tcPr>
          <w:p w14:paraId="1E5BBC5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Mioc</w:t>
            </w:r>
          </w:p>
        </w:tc>
        <w:tc>
          <w:tcPr>
            <w:tcW w:w="537" w:type="dxa"/>
          </w:tcPr>
          <w:p w14:paraId="40554C4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Plioc</w:t>
            </w:r>
          </w:p>
        </w:tc>
        <w:tc>
          <w:tcPr>
            <w:tcW w:w="537" w:type="dxa"/>
          </w:tcPr>
          <w:p w14:paraId="235B385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Pléis</w:t>
            </w:r>
          </w:p>
        </w:tc>
        <w:tc>
          <w:tcPr>
            <w:tcW w:w="537" w:type="dxa"/>
          </w:tcPr>
          <w:p w14:paraId="7D8E026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Holo</w:t>
            </w:r>
          </w:p>
        </w:tc>
      </w:tr>
    </w:tbl>
    <w:p w14:paraId="6EED972A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2272BB4" w14:textId="77777777">
        <w:tc>
          <w:tcPr>
            <w:tcW w:w="537" w:type="dxa"/>
          </w:tcPr>
          <w:p w14:paraId="2BCD1F0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772CBB5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0A1BEA5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6BFA27F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76DCA53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09BC2C7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1301BAB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4464421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554836C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4E69987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440B5EA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033B20D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0E666D8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0A83D29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7E31FA4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5E5CAFA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24CB2C0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2164CF4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33709C4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3C453CF" w14:textId="77777777" w:rsidR="00BA185C" w:rsidRDefault="00BA185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en Millions d’années</w:t>
      </w:r>
    </w:p>
    <w:p w14:paraId="0DD0079E" w14:textId="77777777" w:rsidR="00BA185C" w:rsidRDefault="00BA185C">
      <w:pPr>
        <w:rPr>
          <w:sz w:val="1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4111"/>
      </w:tblGrid>
      <w:tr w:rsidR="00BA185C" w14:paraId="28E8045B" w14:textId="77777777" w:rsidTr="002925FC">
        <w:tc>
          <w:tcPr>
            <w:tcW w:w="1951" w:type="dxa"/>
            <w:shd w:val="pct80" w:color="000000" w:fill="FFFFFF"/>
          </w:tcPr>
          <w:p w14:paraId="00C0F399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F)     Époque</w:t>
            </w:r>
          </w:p>
          <w:p w14:paraId="054DD4BB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- 65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15E6BA7E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4F8D275B" w14:textId="70A61B4A" w:rsidR="00BA185C" w:rsidRPr="00413511" w:rsidRDefault="00BA185C" w:rsidP="00413511">
            <w:r>
              <w:t xml:space="preserve"> </w:t>
            </w:r>
            <w:r w:rsidR="00413511" w:rsidRPr="00C334B8">
              <w:rPr>
                <w:rFonts w:ascii="Arial Narrow" w:hAnsi="Arial Narrow"/>
                <w:sz w:val="22"/>
              </w:rPr>
              <w:t>Écrire ici Arial 11</w:t>
            </w:r>
            <w:r w:rsidR="00413511"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52BB5BD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6C9E1445" w14:textId="77777777" w:rsidTr="002925FC">
        <w:tc>
          <w:tcPr>
            <w:tcW w:w="6345" w:type="dxa"/>
            <w:gridSpan w:val="2"/>
          </w:tcPr>
          <w:p w14:paraId="67FBD1BA" w14:textId="77777777" w:rsidR="00BA185C" w:rsidRDefault="00BA185C"/>
          <w:p w14:paraId="42A9AF07" w14:textId="77777777" w:rsidR="00BA185C" w:rsidRDefault="00BA185C"/>
          <w:p w14:paraId="02AC6CF3" w14:textId="77777777" w:rsidR="00BA185C" w:rsidRDefault="00BA185C"/>
          <w:p w14:paraId="2BDC4BBE" w14:textId="77777777" w:rsidR="00BA185C" w:rsidRDefault="00BA185C"/>
          <w:p w14:paraId="3D528AF9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848FD9F" wp14:editId="0336B04E">
                  <wp:extent cx="3891280" cy="2357120"/>
                  <wp:effectExtent l="0" t="0" r="0" b="5080"/>
                  <wp:docPr id="10" name="Image 10" descr="Golfe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olfe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235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2AA3FDC" w14:textId="77777777" w:rsidR="00BA185C" w:rsidRPr="002925FC" w:rsidRDefault="00BA185C" w:rsidP="002925FC"/>
          <w:p w14:paraId="7860A6BF" w14:textId="52021690" w:rsidR="00BA185C" w:rsidRPr="002925FC" w:rsidRDefault="002925FC" w:rsidP="002925FC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2EE9E6B2" w14:textId="77777777" w:rsidR="00BA185C" w:rsidRPr="002925FC" w:rsidRDefault="00BA185C" w:rsidP="002925FC"/>
          <w:p w14:paraId="76A32A63" w14:textId="77777777" w:rsidR="00BA185C" w:rsidRDefault="00BA185C">
            <w:pPr>
              <w:rPr>
                <w:sz w:val="22"/>
              </w:rPr>
            </w:pPr>
          </w:p>
        </w:tc>
      </w:tr>
    </w:tbl>
    <w:p w14:paraId="077C8219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1799"/>
        <w:gridCol w:w="4198"/>
        <w:gridCol w:w="3713"/>
      </w:tblGrid>
      <w:tr w:rsidR="00BA185C" w14:paraId="455F6D09" w14:textId="77777777">
        <w:trPr>
          <w:trHeight w:val="15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A344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2A5F4BA9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20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651B6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32D97940" w14:textId="77777777" w:rsidR="00BA185C" w:rsidRDefault="00482611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641657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35pt;height:135.35pt" fillcolor="window">
                  <v:imagedata r:id="rId9" o:title="" croptop="2674f" cropbottom="2674f"/>
                </v:shape>
              </w:pict>
            </w:r>
          </w:p>
          <w:p w14:paraId="5C0D66B0" w14:textId="55264BBF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r w:rsidR="00D70930">
              <w:rPr>
                <w:sz w:val="22"/>
              </w:rPr>
              <w:t>supercontinent</w:t>
            </w:r>
            <w:r>
              <w:rPr>
                <w:sz w:val="22"/>
              </w:rPr>
              <w:t>, l’Arabie est-elle rattachée ?</w:t>
            </w:r>
          </w:p>
          <w:p w14:paraId="092950FF" w14:textId="77777777" w:rsidR="00BA185C" w:rsidRDefault="00BA185C" w:rsidP="002925FC"/>
          <w:p w14:paraId="11C920C3" w14:textId="6BFA9874" w:rsidR="002925FC" w:rsidRPr="002925FC" w:rsidRDefault="002925FC" w:rsidP="002925FC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1114FF10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89B3AB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56BEA36D" w14:textId="3528693B" w:rsidR="00BA185C" w:rsidRPr="002925FC" w:rsidRDefault="002925FC" w:rsidP="002925FC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6A90739F" w14:textId="77777777" w:rsidR="00BA185C" w:rsidRDefault="00BA185C">
            <w:pPr>
              <w:jc w:val="center"/>
              <w:rPr>
                <w:sz w:val="22"/>
              </w:rPr>
            </w:pPr>
          </w:p>
          <w:p w14:paraId="42B09199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0ACE7792" w14:textId="77777777" w:rsidR="00BA185C" w:rsidRPr="002925FC" w:rsidRDefault="00BA185C" w:rsidP="002925FC"/>
          <w:p w14:paraId="2DCDDF7A" w14:textId="6A59CAE2" w:rsidR="00BA185C" w:rsidRPr="002925FC" w:rsidRDefault="002925FC" w:rsidP="002925FC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6A2C070F" w14:textId="77777777" w:rsidR="00BA185C" w:rsidRPr="002925FC" w:rsidRDefault="00BA185C" w:rsidP="002925FC"/>
          <w:p w14:paraId="3617AD48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43EC8C40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</w:tcBorders>
          </w:tcPr>
          <w:p w14:paraId="78E6CFDA" w14:textId="77777777" w:rsidR="00BA185C" w:rsidRDefault="00BA185C">
            <w:pPr>
              <w:rPr>
                <w:sz w:val="22"/>
              </w:rPr>
            </w:pPr>
          </w:p>
          <w:p w14:paraId="49C0D961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06602965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20C249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DCA460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63E521D6" w14:textId="77777777">
        <w:trPr>
          <w:trHeight w:val="146"/>
        </w:trPr>
        <w:tc>
          <w:tcPr>
            <w:tcW w:w="342" w:type="pct"/>
          </w:tcPr>
          <w:p w14:paraId="64CD3EB3" w14:textId="77777777" w:rsidR="00BA185C" w:rsidRDefault="00BA185C">
            <w:pPr>
              <w:rPr>
                <w:sz w:val="22"/>
              </w:rPr>
            </w:pPr>
          </w:p>
          <w:p w14:paraId="30EB55DC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4F49A3ED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57228E1E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(Shallow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B2F8A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F9094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D9DDE9B" w14:textId="77777777">
        <w:trPr>
          <w:trHeight w:val="146"/>
        </w:trPr>
        <w:tc>
          <w:tcPr>
            <w:tcW w:w="342" w:type="pct"/>
            <w:tcBorders>
              <w:bottom w:val="nil"/>
            </w:tcBorders>
          </w:tcPr>
          <w:p w14:paraId="684FE80E" w14:textId="77777777" w:rsidR="00BA185C" w:rsidRDefault="00BA185C">
            <w:pPr>
              <w:rPr>
                <w:sz w:val="22"/>
              </w:rPr>
            </w:pPr>
          </w:p>
          <w:p w14:paraId="5C864EB4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278645A1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(Deep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29FD17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6DF3FC3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119886DF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18DB6" w14:textId="77777777" w:rsidR="00BA185C" w:rsidRDefault="00BA185C">
            <w:pPr>
              <w:rPr>
                <w:sz w:val="22"/>
              </w:rPr>
            </w:pPr>
          </w:p>
          <w:p w14:paraId="2B56822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799F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F62A5F9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68619CB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AEFE1FD" w14:textId="77777777">
        <w:trPr>
          <w:trHeight w:val="360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AD1E2" w14:textId="77777777" w:rsidR="00BA185C" w:rsidRDefault="00BA185C">
            <w:pPr>
              <w:rPr>
                <w:sz w:val="22"/>
              </w:rPr>
            </w:pPr>
          </w:p>
          <w:p w14:paraId="39D29FC5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60482C25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BD270A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381E5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91129D3" w14:textId="77777777">
        <w:trPr>
          <w:trHeight w:val="36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14:paraId="5FBD9B92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8062934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F675859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AB551D4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327E6E80" w14:textId="77777777" w:rsidR="00BA185C" w:rsidRDefault="00BA185C">
      <w:pPr>
        <w:spacing w:after="120"/>
        <w:rPr>
          <w:sz w:val="2"/>
        </w:rPr>
      </w:pPr>
    </w:p>
    <w:p w14:paraId="6C5474BD" w14:textId="77777777" w:rsidR="00FC128F" w:rsidRPr="002925FC" w:rsidRDefault="00FC128F" w:rsidP="002925FC"/>
    <w:p w14:paraId="71572960" w14:textId="77777777" w:rsidR="00482611" w:rsidRPr="009520A9" w:rsidRDefault="00482611" w:rsidP="00482611">
      <w:pPr>
        <w:rPr>
          <w:sz w:val="22"/>
          <w:u w:val="single"/>
        </w:rPr>
      </w:pPr>
      <w:r w:rsidRPr="009520A9">
        <w:rPr>
          <w:sz w:val="22"/>
          <w:u w:val="single"/>
        </w:rPr>
        <w:t>Évènements géologiques importants</w:t>
      </w:r>
    </w:p>
    <w:p w14:paraId="37DB4D66" w14:textId="77777777" w:rsidR="00482611" w:rsidRPr="00C6032F" w:rsidRDefault="00482611" w:rsidP="00482611"/>
    <w:p w14:paraId="73350FE7" w14:textId="77777777" w:rsidR="00482611" w:rsidRPr="009E56BD" w:rsidRDefault="00482611" w:rsidP="00482611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55B0068E" w14:textId="77777777" w:rsidR="00482611" w:rsidRPr="00C6032F" w:rsidRDefault="00482611" w:rsidP="00482611"/>
    <w:p w14:paraId="5CF85651" w14:textId="77777777" w:rsidR="00482611" w:rsidRDefault="00482611" w:rsidP="00482611">
      <w:pPr>
        <w:jc w:val="left"/>
        <w:rPr>
          <w:sz w:val="22"/>
          <w:u w:val="single"/>
        </w:rPr>
      </w:pPr>
      <w:r>
        <w:rPr>
          <w:sz w:val="22"/>
          <w:u w:val="single"/>
        </w:rPr>
        <w:t>Évènements biologiques importants</w:t>
      </w:r>
    </w:p>
    <w:p w14:paraId="3E144E5F" w14:textId="77777777" w:rsidR="00482611" w:rsidRPr="00C6032F" w:rsidRDefault="00482611" w:rsidP="00482611"/>
    <w:p w14:paraId="2C0F7066" w14:textId="77777777" w:rsidR="00482611" w:rsidRPr="009E56BD" w:rsidRDefault="00482611" w:rsidP="00482611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3761FF17" w14:textId="77777777" w:rsidR="00BA185C" w:rsidRPr="002925FC" w:rsidRDefault="00BA185C" w:rsidP="002925FC">
      <w:bookmarkStart w:id="0" w:name="_GoBack"/>
      <w:bookmarkEnd w:id="0"/>
    </w:p>
    <w:p w14:paraId="7F6421CD" w14:textId="77777777" w:rsidR="002D12AD" w:rsidRDefault="002D12AD">
      <w:pPr>
        <w:jc w:val="left"/>
        <w:rPr>
          <w:sz w:val="22"/>
        </w:rPr>
      </w:pPr>
      <w:r>
        <w:rPr>
          <w:sz w:val="22"/>
        </w:rPr>
        <w:br w:type="page"/>
      </w:r>
    </w:p>
    <w:p w14:paraId="6125BD67" w14:textId="2CAAFC16" w:rsidR="00FC128F" w:rsidRPr="00FC128F" w:rsidRDefault="00BA185C">
      <w:pPr>
        <w:spacing w:after="120"/>
        <w:rPr>
          <w:b/>
          <w:sz w:val="22"/>
        </w:rPr>
      </w:pPr>
      <w:r w:rsidRPr="00FC128F">
        <w:rPr>
          <w:b/>
          <w:sz w:val="22"/>
        </w:rPr>
        <w:lastRenderedPageBreak/>
        <w:t>F.1 –</w:t>
      </w:r>
      <w:r w:rsidR="00FC128F" w:rsidRPr="00FC128F">
        <w:rPr>
          <w:b/>
          <w:sz w:val="22"/>
        </w:rPr>
        <w:t xml:space="preserve"> </w:t>
      </w:r>
      <w:r w:rsidR="006830F4">
        <w:rPr>
          <w:b/>
          <w:sz w:val="22"/>
        </w:rPr>
        <w:tab/>
      </w:r>
      <w:r w:rsidR="00FC128F" w:rsidRPr="00FC128F">
        <w:rPr>
          <w:b/>
          <w:sz w:val="22"/>
        </w:rPr>
        <w:t>65 Ma, une limite très particulière.</w:t>
      </w:r>
    </w:p>
    <w:p w14:paraId="4583DFFC" w14:textId="6BF9E946" w:rsidR="00BA185C" w:rsidRDefault="00BA185C">
      <w:pPr>
        <w:spacing w:after="120"/>
        <w:rPr>
          <w:sz w:val="22"/>
        </w:rPr>
      </w:pPr>
      <w:r>
        <w:rPr>
          <w:sz w:val="22"/>
        </w:rPr>
        <w:tab/>
      </w:r>
      <w:r w:rsidR="00FC128F">
        <w:rPr>
          <w:sz w:val="22"/>
        </w:rPr>
        <w:t xml:space="preserve">- </w:t>
      </w:r>
      <w:r>
        <w:rPr>
          <w:sz w:val="22"/>
        </w:rPr>
        <w:t>A quoi correspond la limite - 65 Ma ? Quel événement important, à l’échelle de la planète, justifie un changement d’ère par les géologues (</w:t>
      </w:r>
      <w:r w:rsidR="00FC128F">
        <w:rPr>
          <w:sz w:val="22"/>
        </w:rPr>
        <w:t>Crétacé (</w:t>
      </w:r>
      <w:r>
        <w:rPr>
          <w:sz w:val="22"/>
        </w:rPr>
        <w:t>secondaire</w:t>
      </w:r>
      <w:r w:rsidR="00FC128F">
        <w:rPr>
          <w:sz w:val="22"/>
        </w:rPr>
        <w:t>)</w:t>
      </w:r>
      <w:r>
        <w:rPr>
          <w:sz w:val="22"/>
        </w:rPr>
        <w:t xml:space="preserve"> </w:t>
      </w:r>
      <w:r>
        <w:rPr>
          <w:sz w:val="22"/>
        </w:rPr>
        <w:sym w:font="Wingdings" w:char="F0E0"/>
      </w:r>
      <w:r w:rsidR="00FC128F">
        <w:rPr>
          <w:sz w:val="22"/>
        </w:rPr>
        <w:t xml:space="preserve"> T</w:t>
      </w:r>
      <w:r>
        <w:rPr>
          <w:sz w:val="22"/>
        </w:rPr>
        <w:t>ertiaire) ?</w:t>
      </w:r>
    </w:p>
    <w:p w14:paraId="6F349D16" w14:textId="77777777" w:rsidR="00BA185C" w:rsidRPr="002925FC" w:rsidRDefault="00BA185C" w:rsidP="002925FC"/>
    <w:p w14:paraId="507B4D54" w14:textId="252287C3" w:rsidR="00BA185C" w:rsidRPr="002925FC" w:rsidRDefault="002925FC" w:rsidP="002925FC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25525E91" w14:textId="77777777" w:rsidR="00BA185C" w:rsidRPr="002925FC" w:rsidRDefault="00BA185C" w:rsidP="002925FC"/>
    <w:p w14:paraId="0D1F821F" w14:textId="369597C2" w:rsidR="00FC128F" w:rsidRPr="00097E1E" w:rsidRDefault="00097E1E">
      <w:pPr>
        <w:spacing w:after="120"/>
        <w:rPr>
          <w:b/>
          <w:sz w:val="22"/>
        </w:rPr>
      </w:pPr>
      <w:r w:rsidRPr="00097E1E">
        <w:rPr>
          <w:b/>
          <w:sz w:val="22"/>
        </w:rPr>
        <w:t xml:space="preserve">F.2 – </w:t>
      </w:r>
      <w:r w:rsidR="006830F4">
        <w:rPr>
          <w:b/>
          <w:sz w:val="22"/>
        </w:rPr>
        <w:tab/>
      </w:r>
      <w:r w:rsidRPr="00097E1E">
        <w:rPr>
          <w:b/>
          <w:sz w:val="22"/>
        </w:rPr>
        <w:t>Dans la région le</w:t>
      </w:r>
      <w:r w:rsidR="00FC128F" w:rsidRPr="00097E1E">
        <w:rPr>
          <w:b/>
          <w:sz w:val="22"/>
        </w:rPr>
        <w:t xml:space="preserve"> phénomène </w:t>
      </w:r>
      <w:r w:rsidRPr="00097E1E">
        <w:rPr>
          <w:b/>
          <w:sz w:val="22"/>
        </w:rPr>
        <w:t>tectonique se poursuit</w:t>
      </w:r>
      <w:r w:rsidR="00D238D0">
        <w:rPr>
          <w:b/>
          <w:sz w:val="22"/>
        </w:rPr>
        <w:t>.</w:t>
      </w:r>
    </w:p>
    <w:p w14:paraId="61286BA3" w14:textId="224F534B" w:rsidR="00BA185C" w:rsidRDefault="00BA185C">
      <w:pPr>
        <w:spacing w:after="120"/>
        <w:rPr>
          <w:sz w:val="22"/>
        </w:rPr>
      </w:pPr>
      <w:r>
        <w:rPr>
          <w:sz w:val="22"/>
        </w:rPr>
        <w:t>Que se passe-t-il dans la région entre - 70 Ma et - 23 Ma (du Paléocène à l’Oligocène) ? Utiliser l’exem</w:t>
      </w:r>
      <w:r w:rsidR="00D8696B">
        <w:rPr>
          <w:sz w:val="22"/>
        </w:rPr>
        <w:t>ple de la formation du Jebel Fa</w:t>
      </w:r>
      <w:r>
        <w:rPr>
          <w:sz w:val="22"/>
        </w:rPr>
        <w:t>yah.</w:t>
      </w:r>
    </w:p>
    <w:p w14:paraId="66B6338A" w14:textId="77777777" w:rsidR="00BA185C" w:rsidRPr="002925FC" w:rsidRDefault="00BA185C" w:rsidP="002925FC"/>
    <w:p w14:paraId="76E4217A" w14:textId="38BF0208" w:rsidR="00BA185C" w:rsidRPr="002925FC" w:rsidRDefault="002925FC" w:rsidP="002925FC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BC05244" w14:textId="0CBAD053" w:rsidR="004928AD" w:rsidRPr="002925FC" w:rsidRDefault="004928AD" w:rsidP="002925FC"/>
    <w:sectPr w:rsidR="004928AD" w:rsidRPr="002925FC" w:rsidSect="002925FC">
      <w:headerReference w:type="default" r:id="rId10"/>
      <w:footerReference w:type="default" r:id="rId11"/>
      <w:headerReference w:type="first" r:id="rId12"/>
      <w:type w:val="oddPage"/>
      <w:pgSz w:w="11909" w:h="16834" w:code="9"/>
      <w:pgMar w:top="624" w:right="851" w:bottom="624" w:left="851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CEFD" w14:textId="77777777" w:rsidR="00D67ED1" w:rsidRDefault="00D67ED1">
      <w:r>
        <w:separator/>
      </w:r>
    </w:p>
  </w:endnote>
  <w:endnote w:type="continuationSeparator" w:id="0">
    <w:p w14:paraId="67936BD5" w14:textId="77777777" w:rsidR="00D67ED1" w:rsidRDefault="00D6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ABD4" w14:textId="4C47CD5A" w:rsidR="004C10D0" w:rsidRPr="004C10D0" w:rsidRDefault="004C10D0" w:rsidP="004C10D0">
    <w:pPr>
      <w:pStyle w:val="Pieddepage"/>
      <w:pBdr>
        <w:top w:val="single" w:sz="4" w:space="1" w:color="auto"/>
      </w:pBdr>
      <w:jc w:val="center"/>
      <w:rPr>
        <w:rFonts w:ascii="Arial Narrow" w:hAnsi="Arial Narrow"/>
      </w:rPr>
    </w:pPr>
    <w:r w:rsidRPr="001C6D7D">
      <w:rPr>
        <w:rFonts w:ascii="Arial Narrow" w:hAnsi="Arial Narrow"/>
      </w:rPr>
      <w:t>La péninsule arabique - L’évolution de la vie et des climats à la surface de notre planète à travers les évènements géologiques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F720" w14:textId="77777777" w:rsidR="00D67ED1" w:rsidRDefault="00D67ED1">
      <w:r>
        <w:separator/>
      </w:r>
    </w:p>
  </w:footnote>
  <w:footnote w:type="continuationSeparator" w:id="0">
    <w:p w14:paraId="55E9712D" w14:textId="77777777" w:rsidR="00D67ED1" w:rsidRDefault="00D67E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877BE" w14:textId="77777777" w:rsidR="00D67ED1" w:rsidRDefault="00D67ED1">
    <w:pPr>
      <w:pStyle w:val="En-tte"/>
      <w:rPr>
        <w:sz w:val="16"/>
      </w:rPr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82611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482611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7CDF" w14:textId="77777777" w:rsidR="00D67ED1" w:rsidRDefault="00D67ED1">
    <w:pPr>
      <w:pStyle w:val="En-tte"/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925FC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A7"/>
    <w:multiLevelType w:val="multilevel"/>
    <w:tmpl w:val="A58A4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98A"/>
    <w:multiLevelType w:val="hybridMultilevel"/>
    <w:tmpl w:val="58E81728"/>
    <w:lvl w:ilvl="0" w:tplc="E856E5E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7C85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65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028A7"/>
    <w:multiLevelType w:val="hybridMultilevel"/>
    <w:tmpl w:val="568A446A"/>
    <w:lvl w:ilvl="0" w:tplc="869C843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F4F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B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7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F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F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D0A99"/>
    <w:multiLevelType w:val="hybridMultilevel"/>
    <w:tmpl w:val="A8B4833E"/>
    <w:lvl w:ilvl="0" w:tplc="93B2B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D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C1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3BB"/>
    <w:multiLevelType w:val="multilevel"/>
    <w:tmpl w:val="E474E6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3111C"/>
    <w:multiLevelType w:val="multilevel"/>
    <w:tmpl w:val="26E80F4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D31614"/>
    <w:multiLevelType w:val="hybridMultilevel"/>
    <w:tmpl w:val="B1302E5A"/>
    <w:lvl w:ilvl="0" w:tplc="28DE5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A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4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D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62AA"/>
    <w:multiLevelType w:val="hybridMultilevel"/>
    <w:tmpl w:val="FA6A5D72"/>
    <w:lvl w:ilvl="0" w:tplc="56B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C8F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0A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0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C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E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41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7967"/>
    <w:multiLevelType w:val="hybridMultilevel"/>
    <w:tmpl w:val="52B67482"/>
    <w:lvl w:ilvl="0" w:tplc="533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E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ADE"/>
    <w:multiLevelType w:val="multilevel"/>
    <w:tmpl w:val="F2B6C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2C081B"/>
    <w:multiLevelType w:val="multilevel"/>
    <w:tmpl w:val="62F83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D316D"/>
    <w:multiLevelType w:val="hybridMultilevel"/>
    <w:tmpl w:val="A3767EA6"/>
    <w:lvl w:ilvl="0" w:tplc="DC6E209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D8B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4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E60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69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541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3A1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404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C54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457D00"/>
    <w:multiLevelType w:val="hybridMultilevel"/>
    <w:tmpl w:val="331E7970"/>
    <w:lvl w:ilvl="0" w:tplc="4948E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5B6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E4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C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0F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51156"/>
    <w:multiLevelType w:val="multilevel"/>
    <w:tmpl w:val="84B21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D7028"/>
    <w:multiLevelType w:val="hybridMultilevel"/>
    <w:tmpl w:val="374EFAC2"/>
    <w:lvl w:ilvl="0" w:tplc="0B10A3A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45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A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4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42E0E"/>
    <w:multiLevelType w:val="hybridMultilevel"/>
    <w:tmpl w:val="E2126212"/>
    <w:lvl w:ilvl="0" w:tplc="9E90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2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EC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C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ED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17554"/>
    <w:multiLevelType w:val="hybridMultilevel"/>
    <w:tmpl w:val="32322BF6"/>
    <w:lvl w:ilvl="0" w:tplc="2CCE3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4CF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E0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B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03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0E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D2A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E4F8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98E2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85518E"/>
    <w:multiLevelType w:val="hybridMultilevel"/>
    <w:tmpl w:val="FF70317C"/>
    <w:lvl w:ilvl="0" w:tplc="FA2AE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4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6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E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A5095"/>
    <w:multiLevelType w:val="hybridMultilevel"/>
    <w:tmpl w:val="C8FCEA66"/>
    <w:lvl w:ilvl="0" w:tplc="6CEAE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C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A8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2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43A6F"/>
    <w:multiLevelType w:val="multilevel"/>
    <w:tmpl w:val="CF2C6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473BD6"/>
    <w:multiLevelType w:val="multilevel"/>
    <w:tmpl w:val="A2F0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7434C6"/>
    <w:multiLevelType w:val="hybridMultilevel"/>
    <w:tmpl w:val="E2126212"/>
    <w:lvl w:ilvl="0" w:tplc="EFFAF4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C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E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C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28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39AD"/>
    <w:multiLevelType w:val="hybridMultilevel"/>
    <w:tmpl w:val="8078FF20"/>
    <w:lvl w:ilvl="0" w:tplc="F758B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81D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69F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D0A7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4F9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48B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AAA2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388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BA100B"/>
    <w:multiLevelType w:val="multilevel"/>
    <w:tmpl w:val="3B0C95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D5622F"/>
    <w:multiLevelType w:val="hybridMultilevel"/>
    <w:tmpl w:val="01BCDDC2"/>
    <w:lvl w:ilvl="0" w:tplc="5C8CBB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C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4B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A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2100D"/>
    <w:multiLevelType w:val="hybridMultilevel"/>
    <w:tmpl w:val="D99E2A98"/>
    <w:lvl w:ilvl="0" w:tplc="0CCC48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D98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E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C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F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6589E"/>
    <w:multiLevelType w:val="hybridMultilevel"/>
    <w:tmpl w:val="C194D276"/>
    <w:lvl w:ilvl="0" w:tplc="AE407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903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641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A6F4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548C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8A5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1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A79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ECC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862227"/>
    <w:multiLevelType w:val="multilevel"/>
    <w:tmpl w:val="D9D0B2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F7148E"/>
    <w:multiLevelType w:val="multilevel"/>
    <w:tmpl w:val="60D0A7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B2355C"/>
    <w:multiLevelType w:val="multilevel"/>
    <w:tmpl w:val="73703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D01F7"/>
    <w:multiLevelType w:val="hybridMultilevel"/>
    <w:tmpl w:val="75862404"/>
    <w:lvl w:ilvl="0" w:tplc="F0BA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AB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3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22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9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129D9"/>
    <w:multiLevelType w:val="hybridMultilevel"/>
    <w:tmpl w:val="A2B69DE0"/>
    <w:lvl w:ilvl="0" w:tplc="D8549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6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6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3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D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2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F4F7F"/>
    <w:multiLevelType w:val="hybridMultilevel"/>
    <w:tmpl w:val="4280A74E"/>
    <w:lvl w:ilvl="0" w:tplc="4B14AC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F8D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E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6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B4B75"/>
    <w:multiLevelType w:val="multilevel"/>
    <w:tmpl w:val="FAB23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5459BD"/>
    <w:multiLevelType w:val="multilevel"/>
    <w:tmpl w:val="E9D0749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4A7EDB"/>
    <w:multiLevelType w:val="hybridMultilevel"/>
    <w:tmpl w:val="DA626AB6"/>
    <w:lvl w:ilvl="0" w:tplc="71C8A6F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34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5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F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D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CD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D6499"/>
    <w:multiLevelType w:val="multilevel"/>
    <w:tmpl w:val="1A82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5"/>
  </w:num>
  <w:num w:numId="4">
    <w:abstractNumId w:val="7"/>
  </w:num>
  <w:num w:numId="5">
    <w:abstractNumId w:val="11"/>
  </w:num>
  <w:num w:numId="6">
    <w:abstractNumId w:val="2"/>
  </w:num>
  <w:num w:numId="7">
    <w:abstractNumId w:val="31"/>
  </w:num>
  <w:num w:numId="8">
    <w:abstractNumId w:val="3"/>
  </w:num>
  <w:num w:numId="9">
    <w:abstractNumId w:val="14"/>
  </w:num>
  <w:num w:numId="10">
    <w:abstractNumId w:val="18"/>
  </w:num>
  <w:num w:numId="11">
    <w:abstractNumId w:val="32"/>
  </w:num>
  <w:num w:numId="12">
    <w:abstractNumId w:val="26"/>
  </w:num>
  <w:num w:numId="13">
    <w:abstractNumId w:val="25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30"/>
  </w:num>
  <w:num w:numId="22">
    <w:abstractNumId w:val="8"/>
  </w:num>
  <w:num w:numId="23">
    <w:abstractNumId w:val="27"/>
  </w:num>
  <w:num w:numId="24">
    <w:abstractNumId w:val="9"/>
  </w:num>
  <w:num w:numId="25">
    <w:abstractNumId w:val="23"/>
  </w:num>
  <w:num w:numId="26">
    <w:abstractNumId w:val="10"/>
  </w:num>
  <w:num w:numId="27">
    <w:abstractNumId w:val="19"/>
  </w:num>
  <w:num w:numId="28">
    <w:abstractNumId w:val="28"/>
  </w:num>
  <w:num w:numId="29">
    <w:abstractNumId w:val="4"/>
  </w:num>
  <w:num w:numId="30">
    <w:abstractNumId w:val="0"/>
  </w:num>
  <w:num w:numId="31">
    <w:abstractNumId w:val="36"/>
  </w:num>
  <w:num w:numId="32">
    <w:abstractNumId w:val="24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ctiveWritingStyle w:appName="MSWord" w:lang="fr-FR" w:vendorID="65" w:dllVersion="514" w:checkStyle="1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0451EB"/>
    <w:rsid w:val="00080527"/>
    <w:rsid w:val="00097E1E"/>
    <w:rsid w:val="000A73C6"/>
    <w:rsid w:val="000C48EE"/>
    <w:rsid w:val="000E18E9"/>
    <w:rsid w:val="00187B32"/>
    <w:rsid w:val="001927F3"/>
    <w:rsid w:val="001A12FB"/>
    <w:rsid w:val="001C4498"/>
    <w:rsid w:val="001E1EDC"/>
    <w:rsid w:val="002021D5"/>
    <w:rsid w:val="002379E3"/>
    <w:rsid w:val="002746AD"/>
    <w:rsid w:val="002774B0"/>
    <w:rsid w:val="002925FC"/>
    <w:rsid w:val="002D12AD"/>
    <w:rsid w:val="002D1C1F"/>
    <w:rsid w:val="0031432C"/>
    <w:rsid w:val="00336E38"/>
    <w:rsid w:val="00361FC7"/>
    <w:rsid w:val="003D17C7"/>
    <w:rsid w:val="00413511"/>
    <w:rsid w:val="00415987"/>
    <w:rsid w:val="00432329"/>
    <w:rsid w:val="00470AE9"/>
    <w:rsid w:val="00482611"/>
    <w:rsid w:val="004928AD"/>
    <w:rsid w:val="004A237C"/>
    <w:rsid w:val="004C10D0"/>
    <w:rsid w:val="004F082B"/>
    <w:rsid w:val="0052384D"/>
    <w:rsid w:val="0052558D"/>
    <w:rsid w:val="00583AEF"/>
    <w:rsid w:val="005C08E0"/>
    <w:rsid w:val="005C0CF8"/>
    <w:rsid w:val="005C2E34"/>
    <w:rsid w:val="005C724E"/>
    <w:rsid w:val="005D6D5E"/>
    <w:rsid w:val="006265E1"/>
    <w:rsid w:val="0064279A"/>
    <w:rsid w:val="006830F4"/>
    <w:rsid w:val="006A085A"/>
    <w:rsid w:val="006B3D07"/>
    <w:rsid w:val="007234CF"/>
    <w:rsid w:val="007277F4"/>
    <w:rsid w:val="00730B66"/>
    <w:rsid w:val="00740BCB"/>
    <w:rsid w:val="007839ED"/>
    <w:rsid w:val="007C4596"/>
    <w:rsid w:val="008153C1"/>
    <w:rsid w:val="008412D6"/>
    <w:rsid w:val="00890677"/>
    <w:rsid w:val="008B2701"/>
    <w:rsid w:val="008F0BE4"/>
    <w:rsid w:val="008F343E"/>
    <w:rsid w:val="00907D24"/>
    <w:rsid w:val="00916752"/>
    <w:rsid w:val="00992448"/>
    <w:rsid w:val="009974F3"/>
    <w:rsid w:val="009B044D"/>
    <w:rsid w:val="00A25B8B"/>
    <w:rsid w:val="00A84BD3"/>
    <w:rsid w:val="00AD2BE2"/>
    <w:rsid w:val="00AD6B47"/>
    <w:rsid w:val="00AF2483"/>
    <w:rsid w:val="00B02E16"/>
    <w:rsid w:val="00BA185C"/>
    <w:rsid w:val="00C260C1"/>
    <w:rsid w:val="00C30B8B"/>
    <w:rsid w:val="00C668E2"/>
    <w:rsid w:val="00CA7B44"/>
    <w:rsid w:val="00CC4FCE"/>
    <w:rsid w:val="00CD1405"/>
    <w:rsid w:val="00CE371C"/>
    <w:rsid w:val="00CF4B20"/>
    <w:rsid w:val="00D049D7"/>
    <w:rsid w:val="00D12A08"/>
    <w:rsid w:val="00D238D0"/>
    <w:rsid w:val="00D33B02"/>
    <w:rsid w:val="00D67ED1"/>
    <w:rsid w:val="00D702B7"/>
    <w:rsid w:val="00D70930"/>
    <w:rsid w:val="00D8696B"/>
    <w:rsid w:val="00D964C1"/>
    <w:rsid w:val="00DC6456"/>
    <w:rsid w:val="00DD0352"/>
    <w:rsid w:val="00E33AB6"/>
    <w:rsid w:val="00E60771"/>
    <w:rsid w:val="00EC5386"/>
    <w:rsid w:val="00ED110F"/>
    <w:rsid w:val="00F055CD"/>
    <w:rsid w:val="00F10E0F"/>
    <w:rsid w:val="00F40803"/>
    <w:rsid w:val="00F436F4"/>
    <w:rsid w:val="00F57B21"/>
    <w:rsid w:val="00F60F99"/>
    <w:rsid w:val="00F647DA"/>
    <w:rsid w:val="00F7039E"/>
    <w:rsid w:val="00F7095A"/>
    <w:rsid w:val="00FC128F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F30E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1249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3 – L’INTENSITE DES SEISMES</vt:lpstr>
      <vt:lpstr>TP 3 – L’INTENSITE DES SEISMES</vt:lpstr>
    </vt:vector>
  </TitlesOfParts>
  <Company/>
  <LinksUpToDate>false</LinksUpToDate>
  <CharactersWithSpaces>1473</CharactersWithSpaces>
  <SharedDoc>false</SharedDoc>
  <HLinks>
    <vt:vector size="54" baseType="variant">
      <vt:variant>
        <vt:i4>5505070</vt:i4>
      </vt:variant>
      <vt:variant>
        <vt:i4>5118</vt:i4>
      </vt:variant>
      <vt:variant>
        <vt:i4>1029</vt:i4>
      </vt:variant>
      <vt:variant>
        <vt:i4>1</vt:i4>
      </vt:variant>
      <vt:variant>
        <vt:lpwstr>:PlaqueArabiqueAcomplet.pct</vt:lpwstr>
      </vt:variant>
      <vt:variant>
        <vt:lpwstr/>
      </vt:variant>
      <vt:variant>
        <vt:i4>852050</vt:i4>
      </vt:variant>
      <vt:variant>
        <vt:i4>7309</vt:i4>
      </vt:variant>
      <vt:variant>
        <vt:i4>1030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9026</vt:i4>
      </vt:variant>
      <vt:variant>
        <vt:i4>1031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11505</vt:i4>
      </vt:variant>
      <vt:variant>
        <vt:i4>1032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14031</vt:i4>
      </vt:variant>
      <vt:variant>
        <vt:i4>1033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16625</vt:i4>
      </vt:variant>
      <vt:variant>
        <vt:i4>1028</vt:i4>
      </vt:variant>
      <vt:variant>
        <vt:i4>1</vt:i4>
      </vt:variant>
      <vt:variant>
        <vt:lpwstr>Golfe.pct</vt:lpwstr>
      </vt:variant>
      <vt:variant>
        <vt:lpwstr/>
      </vt:variant>
      <vt:variant>
        <vt:i4>852050</vt:i4>
      </vt:variant>
      <vt:variant>
        <vt:i4>18302</vt:i4>
      </vt:variant>
      <vt:variant>
        <vt:i4>1027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19729</vt:i4>
      </vt:variant>
      <vt:variant>
        <vt:i4>1026</vt:i4>
      </vt:variant>
      <vt:variant>
        <vt:i4>1</vt:i4>
      </vt:variant>
      <vt:variant>
        <vt:lpwstr>Golfe.pct</vt:lpwstr>
      </vt:variant>
      <vt:variant>
        <vt:lpwstr/>
      </vt:variant>
      <vt:variant>
        <vt:i4>6946884</vt:i4>
      </vt:variant>
      <vt:variant>
        <vt:i4>21149</vt:i4>
      </vt:variant>
      <vt:variant>
        <vt:i4>1034</vt:i4>
      </vt:variant>
      <vt:variant>
        <vt:i4>1</vt:i4>
      </vt:variant>
      <vt:variant>
        <vt:lpwstr>Golfe.pct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– L’INTENSITE DES SEISMES</dc:title>
  <dc:subject/>
  <dc:creator>.</dc:creator>
  <cp:keywords/>
  <dc:description/>
  <cp:lastModifiedBy>Jean Paul Berger</cp:lastModifiedBy>
  <cp:revision>6</cp:revision>
  <cp:lastPrinted>2017-11-04T14:46:00Z</cp:lastPrinted>
  <dcterms:created xsi:type="dcterms:W3CDTF">2017-11-04T11:16:00Z</dcterms:created>
  <dcterms:modified xsi:type="dcterms:W3CDTF">2017-11-04T16:43:00Z</dcterms:modified>
</cp:coreProperties>
</file>